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88"/>
        <w:gridCol w:w="2004"/>
        <w:gridCol w:w="1547"/>
        <w:gridCol w:w="3016"/>
      </w:tblGrid>
      <w:tr w:rsidR="008C59B9" w:rsidRPr="00D8768D" w14:paraId="769E19C0" w14:textId="77777777" w:rsidTr="00A64F43">
        <w:tc>
          <w:tcPr>
            <w:tcW w:w="9571" w:type="dxa"/>
            <w:gridSpan w:val="4"/>
            <w:shd w:val="clear" w:color="auto" w:fill="auto"/>
          </w:tcPr>
          <w:p w14:paraId="60EDBA27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1B0B5A6A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1D984BBB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4F585679" w14:textId="77777777" w:rsidTr="00A64F43">
        <w:tc>
          <w:tcPr>
            <w:tcW w:w="4900" w:type="dxa"/>
            <w:gridSpan w:val="2"/>
            <w:shd w:val="clear" w:color="auto" w:fill="auto"/>
          </w:tcPr>
          <w:p w14:paraId="2A4ECC45" w14:textId="77777777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РТС-2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2BFF2DBD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778A67C0" w14:textId="77777777" w:rsidR="008C59B9" w:rsidRDefault="00C7314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D1375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D1375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D1375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D1375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 w:rsidR="00096FA1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И.о. начальника ТО</w:t>
            </w:r>
          </w:p>
          <w:p w14:paraId="13BB2484" w14:textId="77777777" w:rsidR="00096FA1" w:rsidRDefault="00096FA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Кривоноговой М.К.</w:t>
            </w:r>
          </w:p>
          <w:p w14:paraId="0D74A7DC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D1375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D1375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0896B958" w14:textId="77777777" w:rsidTr="00A64F43">
        <w:tc>
          <w:tcPr>
            <w:tcW w:w="4900" w:type="dxa"/>
            <w:gridSpan w:val="2"/>
            <w:shd w:val="clear" w:color="auto" w:fill="auto"/>
          </w:tcPr>
          <w:p w14:paraId="0AFA389A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3C5A1ADA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67C4EBCB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5952105F" w14:textId="77777777" w:rsidTr="00A64F43">
        <w:tc>
          <w:tcPr>
            <w:tcW w:w="4900" w:type="dxa"/>
            <w:gridSpan w:val="2"/>
            <w:shd w:val="clear" w:color="auto" w:fill="auto"/>
          </w:tcPr>
          <w:p w14:paraId="19511C58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57B9185C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72E86AB1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2E517CC3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3C4AE0F5" w14:textId="77777777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22 мая 2026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  <w:shd w:val="clear" w:color="auto" w:fill="auto"/>
          </w:tcPr>
          <w:p w14:paraId="1FA4E5AE" w14:textId="77777777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24/387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  <w:shd w:val="clear" w:color="auto" w:fill="auto"/>
          </w:tcPr>
          <w:p w14:paraId="140C136A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31389BEA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072C019C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3E467D10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3502BC64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63C23653" w14:textId="77777777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рассмотрении схемы ТС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  <w:shd w:val="clear" w:color="auto" w:fill="auto"/>
          </w:tcPr>
          <w:p w14:paraId="2CAAF195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7A5E964B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45022B4F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7F444D83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2C67806A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19B8B741" w14:textId="77777777" w:rsidR="008C59B9" w:rsidRDefault="00096FA1" w:rsidP="00096FA1">
            <w:pPr>
              <w:spacing w:after="12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Уважаемая Маргарита Константиновна!</w:t>
            </w:r>
          </w:p>
          <w:p w14:paraId="5E5B03C4" w14:textId="77777777" w:rsidR="00096FA1" w:rsidRDefault="00096FA1" w:rsidP="00096FA1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ответ на СЗ №08/89 от 12.05.2026г. по итогам рассмотрения проекта актуализации </w:t>
            </w:r>
            <w:r w:rsidRPr="000667EB">
              <w:rPr>
                <w:rFonts w:ascii="Times New Roman" w:hAnsi="Times New Roman"/>
                <w:sz w:val="24"/>
                <w:szCs w:val="24"/>
              </w:rPr>
              <w:t>схемы теплоснабжения муниципального образования городской округ Сургут на период 2027-2028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выявлены следующие замечания:</w:t>
            </w:r>
          </w:p>
          <w:p w14:paraId="64AC5729" w14:textId="77777777" w:rsidR="00096FA1" w:rsidRPr="00096FA1" w:rsidRDefault="00096FA1" w:rsidP="00096FA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1. Том.2</w:t>
            </w:r>
            <w:r w:rsidRPr="00096F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2989B62" w14:textId="77777777" w:rsidR="00096FA1" w:rsidRP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Таблица 6.1 – Объемы строительства тепловых сетей в зоне деятельности ЕТО для обеспечения перспективных приростов тепловой нагрузки (присоединения новых потребителей) (П43.1 МУ) тыс. руб. без НДС стр. 137 сроки реализации мероприятия «Сети теплоснабжения от кот. №13 до ТК проект. по ул. Саянская» ПИР – 2028г, СМР - 2029-2030гг.</w:t>
            </w:r>
          </w:p>
          <w:p w14:paraId="738DD01F" w14:textId="77777777" w:rsidR="00096FA1" w:rsidRP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Таблица 6.4 – Мероприятия по реконструкции тепловых сетей г. Сургута, подлежащих замене в связи с исчерпанием эксплуатационного ресурса исправить наименования и сроки реализации мероприятий согласно откорректированных ИП ТС и ИП ГВС 2027-2029гг., утверждённой программы производственного развития СГМУП «ГТС» на 2026г., ИП ТС и ИП ГВС 2023-2026г. с учётом всех изменений.</w:t>
            </w:r>
          </w:p>
          <w:p w14:paraId="22762714" w14:textId="77777777" w:rsidR="00096FA1" w:rsidRPr="00096FA1" w:rsidRDefault="00096FA1" w:rsidP="00096FA1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Исключить мероприятие № 002.02.03.153 стр.178 «Замена внутриквартальных сетей тепловодоснабжения. Сети тепловодоснабжения от УТ-3 до ж/д ул. Рабочая, 31/1 в 18 мкр. Участок сетей тепловодоснабжения от УТ-3 до ввода в ж.д. ул. Рабочая, 31/1 в мкр.18» в связи со сносом объекта.</w:t>
            </w:r>
          </w:p>
          <w:p w14:paraId="29C600CF" w14:textId="77777777" w:rsidR="00096FA1" w:rsidRP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 xml:space="preserve">Таблица 9.4 – Инвестиции в строительство, реконструкцию и техническое перевооружение тепловых сетей, насосных станций и тепловых пунктов г. Сургута на период до 2044 г. (тыс. руб. без НДС)  исправить наименования и сроки реализации мероприятий согласно откорректированных ИП ТС и ИП ГВС 2027-2029гг., утверждённой программы производственного развития СГМУП «ГТС» на 2026г., ИП ТС и ИП ГВС 2023-2026г. с учётом всех </w:t>
            </w:r>
            <w:r w:rsidRPr="00096FA1">
              <w:rPr>
                <w:rFonts w:ascii="Times New Roman" w:hAnsi="Times New Roman"/>
                <w:sz w:val="24"/>
                <w:szCs w:val="24"/>
              </w:rPr>
              <w:lastRenderedPageBreak/>
              <w:t>изменений;</w:t>
            </w:r>
          </w:p>
          <w:p w14:paraId="2C19D72C" w14:textId="77777777" w:rsidR="00096FA1" w:rsidRPr="00096FA1" w:rsidRDefault="00096FA1" w:rsidP="00096FA1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Исключить №№ 002.02.03.053 Модернизация сетей теплоснабжения от ЦТП-11 мкр. "А". Участок сетей теплоснабжения от ж.д. ул. Г. Кукуевицкого, 10/4 до ввода в д.с. Ул. Г. Кукуевицкого, 10/6 (транзит) (инв.№ 30356) и 002.02.03.054 стр. 254 Модернизация сетей горячего водоснабжения от ЦТП-11 микрорайон «А» (инвентарный номер 303561): участок сетей горячего водоснабжения от жилого дома по улице Григория Кукуевицкого, 10/4 до ввода в детский сад по улице Григория Кукуевицкого, 10/6 (транзит);</w:t>
            </w:r>
          </w:p>
          <w:p w14:paraId="766081E2" w14:textId="77777777" w:rsidR="00096FA1" w:rsidRDefault="00096FA1" w:rsidP="00096FA1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Исключить мероприятие № 002.02.03.195 стр.271 «Замена внутриквартальных сетей тепловодоснабжения. Сети тепловодоснабжения от УТ-3 до ж/д ул. Рабочая, 31/1 в 18 мкр. Участок сетей тепловодоснабжения от УТ-3 до ввода в ж.д. ул. Рабочая, 31/1 в мкр.18» в связи со сносом объекта.</w:t>
            </w:r>
          </w:p>
          <w:p w14:paraId="6F639F34" w14:textId="77777777" w:rsidR="00096FA1" w:rsidRDefault="00096FA1" w:rsidP="00096FA1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1 Том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5BDF8181" w14:textId="77777777" w:rsid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 xml:space="preserve">Таблица 3.49 – Перечень выявленных бесхозяйных сетей. В таблице </w:t>
            </w:r>
            <w:r>
              <w:rPr>
                <w:rFonts w:ascii="Times New Roman" w:hAnsi="Times New Roman"/>
                <w:sz w:val="24"/>
                <w:szCs w:val="24"/>
              </w:rPr>
              <w:t>повторяются</w:t>
            </w:r>
            <w:r w:rsidRPr="00096FA1">
              <w:rPr>
                <w:rFonts w:ascii="Times New Roman" w:hAnsi="Times New Roman"/>
                <w:sz w:val="24"/>
                <w:szCs w:val="24"/>
              </w:rPr>
              <w:t xml:space="preserve"> объекты, в подгруппе Сети теплоснабжения указаны объекты горячего и холодного водоснабжения. Откорректировать таблицу.</w:t>
            </w:r>
          </w:p>
          <w:p w14:paraId="28781632" w14:textId="77777777" w:rsidR="00096FA1" w:rsidRDefault="00096FA1" w:rsidP="00096FA1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1 Том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21F837F6" w14:textId="77777777" w:rsid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Таблица 7.2 – Потребители, присоединенные по открытой схеме. Откорректировать таблицу согласно фактическим данным, с учётом отключённых потребителей. Так, к примеру, ж.д. Озёрная 11А и 19 отключены ещё в 2024г.</w:t>
            </w:r>
          </w:p>
          <w:p w14:paraId="4A8789E5" w14:textId="77777777" w:rsidR="00096FA1" w:rsidRDefault="00096FA1" w:rsidP="00096FA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4CC1F281" w14:textId="77777777" w:rsidR="00096FA1" w:rsidRP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Таблицы 9.1 и 12.1 – исправить наименования и сроки реализации мероприятий согласно откорректированных ИП ТС и ИП ГВС 2027-2029гг., утверждённой программы производственного развития СГМУП «ГТС» на 2026г., ИП ТС и ИП ГВС 2023-2026г. с учётом всех изменений;</w:t>
            </w:r>
          </w:p>
          <w:p w14:paraId="4781104F" w14:textId="77777777" w:rsidR="00096FA1" w:rsidRDefault="00096FA1" w:rsidP="00096FA1">
            <w:pPr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Исключить мероприятие № 002.02.03.153 «Замена внутриквартальных сетей тепловодоснабжения. Сети тепловодоснабжения от УТ-3 до ж/д ул. Рабочая, 31/1 в 18 мкр. Участок сетей тепловодоснабжения от УТ-3 до ввода в ж.д. ул. Рабочая, 31/1 в мкр.18» в связи со сносом объекта.</w:t>
            </w:r>
          </w:p>
          <w:p w14:paraId="3D5B918C" w14:textId="77777777" w:rsidR="00096FA1" w:rsidRPr="00096FA1" w:rsidRDefault="00096FA1" w:rsidP="00096FA1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7CEB8272" w14:textId="77777777" w:rsidR="00096FA1" w:rsidRP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Таблица 1.1 – Перечень потребителей, получающих горячую воду по открытой схеме. Откорректировать таблицу согласно фактическим данным, с учётом отключённых потребителей. Так, к примеру, ж.д. Озёрная 11А и 19 отключены ещё в 2024г.</w:t>
            </w:r>
          </w:p>
          <w:p w14:paraId="71F84067" w14:textId="77777777" w:rsidR="00096FA1" w:rsidRPr="00096FA1" w:rsidRDefault="00096FA1" w:rsidP="00096FA1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5BCBAC52" w14:textId="77777777" w:rsidR="00096FA1" w:rsidRP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 xml:space="preserve">Таблица 7.1 - Реконструкции тепловых сетей для обеспечения надежности теплоснабжения потребителей, в том числе в связи с исчерпанием эксплуатационного ресурса - исправить наименования и сроки реализации </w:t>
            </w:r>
            <w:r w:rsidRPr="00096FA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согласно откорректированных ИП ТС и ИП ГВС 2027-2029гг., утверждённой программы производственного развития СГМУП «ГТС» на 2026г., ИП ТС и ИП ГВС 2023-2026г. с учётом всех изменений;</w:t>
            </w:r>
          </w:p>
          <w:p w14:paraId="2F9EBE33" w14:textId="77777777" w:rsidR="00096FA1" w:rsidRPr="00096FA1" w:rsidRDefault="00096FA1" w:rsidP="00096FA1">
            <w:pPr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Исключить мероприятие № 002.02.03.153 «Замена внутриквартальных сетей тепловодоснабжения. Сети тепловодоснабжения от УТ-3 до ж/д ул. Рабочая, 31/1 в 18 мкр. Участок сетей тепловодоснабжения от УТ-3 до ввода в ж.д. ул. Рабочая, 31/1 в мкр.18» в связи со сносом объекта.</w:t>
            </w:r>
          </w:p>
          <w:p w14:paraId="77F38064" w14:textId="77777777" w:rsidR="00096FA1" w:rsidRPr="00096FA1" w:rsidRDefault="00096FA1" w:rsidP="00096FA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12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96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9182AC" w14:textId="77777777" w:rsidR="00096FA1" w:rsidRPr="00096FA1" w:rsidRDefault="00096FA1" w:rsidP="00096FA1">
            <w:pPr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Таблица 1.5 - Планируемые капитальные вложения в реализацию мероприятий по новому строительству, реконструкции, техническому перевооружению и (или) модернизации тепловых сетей, тыс. руб. без НДС – замечания аналогичны предыдущему.</w:t>
            </w:r>
          </w:p>
          <w:p w14:paraId="104EF48D" w14:textId="77777777" w:rsidR="00096FA1" w:rsidRPr="00096FA1" w:rsidRDefault="00096FA1" w:rsidP="00096FA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Книга 2. Глава 16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96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08868F" w14:textId="77777777" w:rsidR="00096FA1" w:rsidRDefault="00096FA1" w:rsidP="00096FA1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Таблица 2.1 – Реестр мероприятий по строительству, реконструкции, техническому перевооружению и (или) модернизации тепловых сетей и сооружений на них, в ценах на год реализации без НДС, тыс. руб.– замечания аналогичны предыдущему.</w:t>
            </w:r>
          </w:p>
          <w:p w14:paraId="221F04C7" w14:textId="77777777" w:rsidR="00096FA1" w:rsidRPr="00096FA1" w:rsidRDefault="00096FA1" w:rsidP="00096FA1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FA1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модель в ZuluGis:</w:t>
            </w:r>
          </w:p>
          <w:p w14:paraId="1B06FE31" w14:textId="77777777" w:rsidR="00096FA1" w:rsidRPr="00096FA1" w:rsidRDefault="00096FA1" w:rsidP="00BA0AF4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на схеме должны быть отображены только мероприятия по замене сетей, исключить мероприятия в части замены теплогидроизоляции;</w:t>
            </w:r>
          </w:p>
          <w:p w14:paraId="7652649B" w14:textId="77777777" w:rsidR="00096FA1" w:rsidRPr="00096FA1" w:rsidRDefault="00096FA1" w:rsidP="00BA0AF4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мероприятия должны соответствовать откорректированным ИП ТС и ИП ГВС 2027-2029гг., утверждённой программы производственного развития СГМУП «ГТС» на 2026г., ИП ТС и ИП ГВС 2023-2026г. с учётом всех изменений;</w:t>
            </w:r>
          </w:p>
          <w:p w14:paraId="51EA8119" w14:textId="77777777" w:rsidR="00096FA1" w:rsidRPr="00096FA1" w:rsidRDefault="00096FA1" w:rsidP="00BA0AF4">
            <w:pPr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FA1">
              <w:rPr>
                <w:rFonts w:ascii="Times New Roman" w:hAnsi="Times New Roman"/>
                <w:sz w:val="24"/>
                <w:szCs w:val="24"/>
              </w:rPr>
              <w:t>на модели не верно отображён участок сетей от ЦТП-20 до ТК-1, ТК-2; не в полном объёме нанесено мероприятие «Участок сетей теплоснабжения от ТК60-3 до ТК60-4, ТК-60-5. Участок сетей теплоснабжения от ТК60-3 до ввода в ж/д  пр-т Комсомольский, 38».</w:t>
            </w:r>
          </w:p>
        </w:tc>
      </w:tr>
    </w:tbl>
    <w:p w14:paraId="19B61E4E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6"/>
        <w:gridCol w:w="3351"/>
        <w:gridCol w:w="2778"/>
      </w:tblGrid>
      <w:tr w:rsidR="008C59B9" w:rsidRPr="00D8768D" w14:paraId="1E120765" w14:textId="77777777" w:rsidTr="00CE4499">
        <w:tc>
          <w:tcPr>
            <w:tcW w:w="4087" w:type="dxa"/>
            <w:shd w:val="clear" w:color="auto" w:fill="auto"/>
          </w:tcPr>
          <w:p w14:paraId="7AB547DC" w14:textId="77777777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 района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  <w:shd w:val="clear" w:color="auto" w:fill="auto"/>
          </w:tcPr>
          <w:p w14:paraId="1792C599" w14:textId="10AE32A3" w:rsidR="008C59B9" w:rsidRPr="00A448F4" w:rsidRDefault="009E0507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noProof/>
                <w:color w:val="FFFFFF"/>
                <w:sz w:val="16"/>
                <w:szCs w:val="16"/>
                <w:lang w:eastAsia="ru-RU"/>
              </w:rPr>
              <w:drawing>
                <wp:inline distT="0" distB="0" distL="0" distR="0" wp14:anchorId="39EFFDB6" wp14:editId="71F9A14E">
                  <wp:extent cx="1990725" cy="847725"/>
                  <wp:effectExtent l="0" t="0" r="0" b="0"/>
                  <wp:docPr id="1" name="Рисунок 1" descr="ВставитьФаксими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Факсими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shd w:val="clear" w:color="auto" w:fill="auto"/>
          </w:tcPr>
          <w:p w14:paraId="74B35007" w14:textId="77777777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Р.В. Ларионов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34B26211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3A68FEBE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69018D52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7B977BDF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2413CFC6" w14:textId="77777777" w:rsidTr="009529DE">
        <w:tc>
          <w:tcPr>
            <w:tcW w:w="4786" w:type="dxa"/>
            <w:shd w:val="clear" w:color="auto" w:fill="auto"/>
          </w:tcPr>
          <w:p w14:paraId="7D78083A" w14:textId="77777777" w:rsidR="00C15DFB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C15DFB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Ведущий инженер РТС-2</w:t>
            </w:r>
          </w:p>
          <w:p w14:paraId="00E0A0C5" w14:textId="77777777" w:rsidR="00C15DFB" w:rsidRDefault="00C15DFB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Кудёлко О.В.</w:t>
            </w:r>
          </w:p>
          <w:p w14:paraId="4484573E" w14:textId="77777777" w:rsidR="007059CC" w:rsidRPr="009529DE" w:rsidRDefault="00C15DFB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21-15-90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2716B39A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7BE1" w14:textId="77777777" w:rsidR="00D1375B" w:rsidRDefault="00D1375B" w:rsidP="00F65F69">
      <w:pPr>
        <w:spacing w:after="0" w:line="240" w:lineRule="auto"/>
      </w:pPr>
      <w:r>
        <w:separator/>
      </w:r>
    </w:p>
  </w:endnote>
  <w:endnote w:type="continuationSeparator" w:id="0">
    <w:p w14:paraId="7CEFEF7D" w14:textId="77777777" w:rsidR="00D1375B" w:rsidRDefault="00D1375B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3A08" w14:textId="77777777" w:rsidR="004A7128" w:rsidRDefault="004A71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FEE4" w14:textId="3E9C4F7B" w:rsidR="00F65F69" w:rsidRDefault="009E0507" w:rsidP="00F65F69">
    <w:pPr>
      <w:pStyle w:val="a5"/>
      <w:jc w:val="right"/>
    </w:pPr>
    <w:r>
      <w:rPr>
        <w:noProof/>
      </w:rPr>
      <w:drawing>
        <wp:inline distT="0" distB="0" distL="0" distR="0" wp14:anchorId="6F4C9C98" wp14:editId="40E8D0BA">
          <wp:extent cx="1076325" cy="400050"/>
          <wp:effectExtent l="0" t="0" r="0" b="0"/>
          <wp:docPr id="2" name="Рисунок 2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30A5" w14:textId="77777777" w:rsidR="004A7128" w:rsidRDefault="004A71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E63FB" w14:textId="77777777" w:rsidR="00D1375B" w:rsidRDefault="00D1375B" w:rsidP="00F65F69">
      <w:pPr>
        <w:spacing w:after="0" w:line="240" w:lineRule="auto"/>
      </w:pPr>
      <w:r>
        <w:separator/>
      </w:r>
    </w:p>
  </w:footnote>
  <w:footnote w:type="continuationSeparator" w:id="0">
    <w:p w14:paraId="3CE27D2B" w14:textId="77777777" w:rsidR="00D1375B" w:rsidRDefault="00D1375B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616CE" w14:textId="77777777" w:rsidR="004A7128" w:rsidRDefault="004A71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2C3D" w14:textId="77777777" w:rsidR="004A7128" w:rsidRDefault="004A712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8EE1" w14:textId="77777777" w:rsidR="004A7128" w:rsidRDefault="004A712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08E1"/>
    <w:multiLevelType w:val="hybridMultilevel"/>
    <w:tmpl w:val="4E52387E"/>
    <w:lvl w:ilvl="0" w:tplc="280251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E2D0993"/>
    <w:multiLevelType w:val="hybridMultilevel"/>
    <w:tmpl w:val="D72E7B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A4454EC"/>
    <w:multiLevelType w:val="hybridMultilevel"/>
    <w:tmpl w:val="A4389382"/>
    <w:lvl w:ilvl="0" w:tplc="22C6848E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7809C6"/>
    <w:multiLevelType w:val="hybridMultilevel"/>
    <w:tmpl w:val="59962792"/>
    <w:lvl w:ilvl="0" w:tplc="280251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D417FA"/>
    <w:multiLevelType w:val="hybridMultilevel"/>
    <w:tmpl w:val="E84EA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55F73A7"/>
    <w:multiLevelType w:val="hybridMultilevel"/>
    <w:tmpl w:val="C3948984"/>
    <w:lvl w:ilvl="0" w:tplc="22C6848E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830189"/>
    <w:multiLevelType w:val="hybridMultilevel"/>
    <w:tmpl w:val="36B0800A"/>
    <w:lvl w:ilvl="0" w:tplc="280251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096FA1"/>
    <w:rsid w:val="001C4C2A"/>
    <w:rsid w:val="001F381A"/>
    <w:rsid w:val="0027504E"/>
    <w:rsid w:val="002A485E"/>
    <w:rsid w:val="00330606"/>
    <w:rsid w:val="003671B0"/>
    <w:rsid w:val="00386558"/>
    <w:rsid w:val="003C75C5"/>
    <w:rsid w:val="00414723"/>
    <w:rsid w:val="00436948"/>
    <w:rsid w:val="00436E27"/>
    <w:rsid w:val="004A7128"/>
    <w:rsid w:val="00581853"/>
    <w:rsid w:val="005A7F06"/>
    <w:rsid w:val="00604AC6"/>
    <w:rsid w:val="00617571"/>
    <w:rsid w:val="007059CC"/>
    <w:rsid w:val="00713E81"/>
    <w:rsid w:val="00724ADD"/>
    <w:rsid w:val="00745954"/>
    <w:rsid w:val="00893E19"/>
    <w:rsid w:val="008C59B9"/>
    <w:rsid w:val="008E343A"/>
    <w:rsid w:val="009001E5"/>
    <w:rsid w:val="009529DE"/>
    <w:rsid w:val="0096010E"/>
    <w:rsid w:val="009E0507"/>
    <w:rsid w:val="00A151DF"/>
    <w:rsid w:val="00A448F4"/>
    <w:rsid w:val="00A641AD"/>
    <w:rsid w:val="00A64F43"/>
    <w:rsid w:val="00B157C0"/>
    <w:rsid w:val="00B17725"/>
    <w:rsid w:val="00B43345"/>
    <w:rsid w:val="00BA0AF4"/>
    <w:rsid w:val="00BE2C17"/>
    <w:rsid w:val="00C1013B"/>
    <w:rsid w:val="00C15DFB"/>
    <w:rsid w:val="00C31FFF"/>
    <w:rsid w:val="00C73141"/>
    <w:rsid w:val="00CE4499"/>
    <w:rsid w:val="00D1375B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FCD07"/>
  <w15:chartTrackingRefBased/>
  <w15:docId w15:val="{CF39E68E-758D-45F2-87D9-8AAAEF32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Куделко</dc:creator>
  <cp:keywords/>
  <dc:description/>
  <cp:lastModifiedBy>Маргарита К. Кривоногова</cp:lastModifiedBy>
  <cp:revision>2</cp:revision>
  <dcterms:created xsi:type="dcterms:W3CDTF">2026-05-22T04:28:00Z</dcterms:created>
  <dcterms:modified xsi:type="dcterms:W3CDTF">2026-05-22T04:28:00Z</dcterms:modified>
</cp:coreProperties>
</file>